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371324" w14:textId="3F28EB54" w:rsidR="00E935E8" w:rsidRDefault="00E935E8">
      <w:bookmarkStart w:id="0" w:name="_GoBack"/>
      <w:bookmarkEnd w:id="0"/>
      <w:r>
        <w:t>Ends meet sales analysis</w:t>
      </w:r>
    </w:p>
    <w:p w14:paraId="3B9DFBDB" w14:textId="73729BF0" w:rsidR="00EB493D" w:rsidRDefault="00EB493D">
      <w:r>
        <w:t xml:space="preserve">Introduction </w:t>
      </w:r>
    </w:p>
    <w:p w14:paraId="7735B948" w14:textId="12EB9A44" w:rsidR="00E935E8" w:rsidRDefault="001C6865" w:rsidP="00620F4E">
      <w:pPr>
        <w:ind w:firstLine="720"/>
      </w:pPr>
      <w:r>
        <w:t>End</w:t>
      </w:r>
      <w:r w:rsidR="00242F7D">
        <w:t>s</w:t>
      </w:r>
      <w:r>
        <w:t xml:space="preserve"> </w:t>
      </w:r>
      <w:r w:rsidR="00242F7D">
        <w:t>M</w:t>
      </w:r>
      <w:r>
        <w:t xml:space="preserve">eet company is an </w:t>
      </w:r>
      <w:r w:rsidR="00E0756F">
        <w:t>upcoming</w:t>
      </w:r>
      <w:r>
        <w:t xml:space="preserve"> firm that deal with consumer goods ranging from television sets to fridges and water dispensers. The firm was established in 20</w:t>
      </w:r>
      <w:r w:rsidR="00E91E4A">
        <w:t xml:space="preserve">15 and begun its operations in 2016. Being a small starting firm, it employed three sales staff Ashish, Jane and John. The three have been making sales since 2016. The firm recently employed be as the data </w:t>
      </w:r>
      <w:r w:rsidR="00CD47E3">
        <w:t>analyzed</w:t>
      </w:r>
      <w:r w:rsidR="00E91E4A">
        <w:t xml:space="preserve"> and introduced </w:t>
      </w:r>
      <w:proofErr w:type="gramStart"/>
      <w:r w:rsidR="00CD47E3">
        <w:t>incentive</w:t>
      </w:r>
      <w:r w:rsidR="00E91E4A">
        <w:t xml:space="preserve"> based</w:t>
      </w:r>
      <w:proofErr w:type="gramEnd"/>
      <w:r w:rsidR="00E91E4A">
        <w:t xml:space="preserve"> </w:t>
      </w:r>
      <w:r w:rsidR="00E0756F">
        <w:t>remunerations</w:t>
      </w:r>
      <w:r w:rsidR="00E91E4A">
        <w:t xml:space="preserve"> to sales </w:t>
      </w:r>
      <w:r w:rsidR="00CD47E3">
        <w:t>representatives</w:t>
      </w:r>
      <w:r w:rsidR="00E91E4A">
        <w:t>. Among the three the one wit</w:t>
      </w:r>
      <w:r w:rsidR="00CD47E3">
        <w:t xml:space="preserve">h high sales is awarded by the management. </w:t>
      </w:r>
      <w:r w:rsidR="00E935E8">
        <w:t xml:space="preserve">As </w:t>
      </w:r>
      <w:r>
        <w:t xml:space="preserve">the data </w:t>
      </w:r>
      <w:r w:rsidR="00CD47E3">
        <w:t>analyst</w:t>
      </w:r>
      <w:r>
        <w:t xml:space="preserve"> for Ends meet</w:t>
      </w:r>
      <w:r w:rsidR="00CD47E3">
        <w:t xml:space="preserve">, I’m tasked with the responsibility to determine which employee has made more sales since 2016, which year the firm made more sales and each employees </w:t>
      </w:r>
      <w:r w:rsidR="00EB493D">
        <w:t>sale</w:t>
      </w:r>
      <w:r w:rsidR="00CD47E3">
        <w:t xml:space="preserve"> per year. </w:t>
      </w:r>
    </w:p>
    <w:p w14:paraId="60055F7E" w14:textId="3E77E673" w:rsidR="00620F4E" w:rsidRDefault="00620F4E">
      <w:r>
        <w:t>Analysis</w:t>
      </w:r>
    </w:p>
    <w:p w14:paraId="18D0A2B8" w14:textId="28F2ECA8" w:rsidR="00620F4E" w:rsidRDefault="00620F4E">
      <w:r>
        <w:t>Highest selling employee over the years</w:t>
      </w:r>
    </w:p>
    <w:p w14:paraId="0A6DA31B" w14:textId="761C38F7" w:rsidR="00E55B5B" w:rsidRDefault="00E55B5B">
      <w:r>
        <w:tab/>
        <w:t xml:space="preserve">To determine which employee made the highest sum of sales over the three years we create a pie chart showing each employee’s selling percentages. The employee with the highest percentage carries the day. </w:t>
      </w:r>
    </w:p>
    <w:p w14:paraId="1ABDC277" w14:textId="127B754B" w:rsidR="00E55B5B" w:rsidRDefault="00E55B5B">
      <w:r>
        <w:rPr>
          <w:noProof/>
        </w:rPr>
        <w:drawing>
          <wp:inline distT="0" distB="0" distL="0" distR="0" wp14:anchorId="4E7259EC" wp14:editId="13F087B5">
            <wp:extent cx="4572000" cy="2743200"/>
            <wp:effectExtent l="0" t="0" r="0" b="0"/>
            <wp:docPr id="1" name="Chart 1">
              <a:extLst xmlns:a="http://schemas.openxmlformats.org/drawingml/2006/main">
                <a:ext uri="{FF2B5EF4-FFF2-40B4-BE49-F238E27FC236}">
                  <a16:creationId xmlns:a16="http://schemas.microsoft.com/office/drawing/2014/main" id="{868711E9-CFC3-424C-BF7A-C52D197A3B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254F88BA" w14:textId="3F90E502" w:rsidR="00E55B5B" w:rsidRDefault="00E55B5B">
      <w:r>
        <w:t>Of the total sales made since 2016, the hig</w:t>
      </w:r>
      <w:r w:rsidR="00124FE2">
        <w:t>h</w:t>
      </w:r>
      <w:r>
        <w:t>est selli</w:t>
      </w:r>
      <w:r w:rsidR="00124FE2">
        <w:t>n</w:t>
      </w:r>
      <w:r>
        <w:t>g agent is Jane making sales of 35%.</w:t>
      </w:r>
      <w:r w:rsidR="00124FE2">
        <w:t xml:space="preserve"> The </w:t>
      </w:r>
      <w:r w:rsidR="00510C8A">
        <w:t>second-best</w:t>
      </w:r>
      <w:r w:rsidR="00124FE2">
        <w:t xml:space="preserve"> sales person was Ashish</w:t>
      </w:r>
      <w:r w:rsidR="00510C8A">
        <w:t xml:space="preserve"> </w:t>
      </w:r>
      <w:r w:rsidR="00124FE2">
        <w:t>with selling percentage of 33. This implies that Jane is the best sells person at Ends meet firm.</w:t>
      </w:r>
    </w:p>
    <w:p w14:paraId="3D9BDACC" w14:textId="77777777" w:rsidR="00792583" w:rsidRDefault="00792583"/>
    <w:p w14:paraId="7FCD7498" w14:textId="77777777" w:rsidR="00792583" w:rsidRDefault="00792583"/>
    <w:p w14:paraId="598640CF" w14:textId="77777777" w:rsidR="00792583" w:rsidRDefault="00792583"/>
    <w:p w14:paraId="2902034B" w14:textId="77777777" w:rsidR="00792583" w:rsidRDefault="00792583"/>
    <w:p w14:paraId="6DDB63A4" w14:textId="77777777" w:rsidR="00792583" w:rsidRDefault="00792583"/>
    <w:p w14:paraId="2B49D158" w14:textId="4D451249" w:rsidR="00EB493D" w:rsidRDefault="00792583">
      <w:r>
        <w:lastRenderedPageBreak/>
        <w:t>Individual sales per years</w:t>
      </w:r>
    </w:p>
    <w:p w14:paraId="4516A1F7" w14:textId="3F388A4D" w:rsidR="00792583" w:rsidRDefault="00792583">
      <w:r>
        <w:tab/>
        <w:t xml:space="preserve">To determine personal sales per years we carry out clustered bar chart as shown below.  </w:t>
      </w:r>
    </w:p>
    <w:p w14:paraId="771E861C" w14:textId="148A84B7" w:rsidR="00792583" w:rsidRDefault="00792583">
      <w:r>
        <w:rPr>
          <w:noProof/>
        </w:rPr>
        <w:drawing>
          <wp:inline distT="0" distB="0" distL="0" distR="0" wp14:anchorId="2585DCB7" wp14:editId="06AB2EEB">
            <wp:extent cx="4572000" cy="3057525"/>
            <wp:effectExtent l="0" t="0" r="0" b="9525"/>
            <wp:docPr id="2" name="Chart 2">
              <a:extLst xmlns:a="http://schemas.openxmlformats.org/drawingml/2006/main">
                <a:ext uri="{FF2B5EF4-FFF2-40B4-BE49-F238E27FC236}">
                  <a16:creationId xmlns:a16="http://schemas.microsoft.com/office/drawing/2014/main" id="{86B78C51-5B84-49E3-AED5-3BDB1799C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211216F5" w14:textId="795F4073" w:rsidR="00792583" w:rsidRDefault="00541687">
      <w:r>
        <w:t xml:space="preserve">From the clustered bar chart the highest selling representative in 2016 was John with Ashish and Jane tying. In 2017 the highest seller was Ashish followed by Jane and finally John. In 2017 Jane was made the highest sales compared to the rest. This analysis shows how competitive sellers are since each toped in the last three years. </w:t>
      </w:r>
    </w:p>
    <w:p w14:paraId="56387263" w14:textId="5D95AEC5" w:rsidR="00A36251" w:rsidRDefault="00A36251">
      <w:r>
        <w:t>The bestselling years</w:t>
      </w:r>
    </w:p>
    <w:p w14:paraId="51B4712A" w14:textId="6C49323F" w:rsidR="00A36251" w:rsidRDefault="00A36251">
      <w:r>
        <w:tab/>
        <w:t>To analyze which year the Firm made highest sales we would plot single column bar chart with sales on y-axis and years on x-axis. After making the plot the data below was arrived at.</w:t>
      </w:r>
    </w:p>
    <w:p w14:paraId="4F198882" w14:textId="795ACEA7" w:rsidR="00A36251" w:rsidRDefault="00242F7D" w:rsidP="00242F7D">
      <w:r>
        <w:rPr>
          <w:noProof/>
        </w:rPr>
        <w:drawing>
          <wp:inline distT="0" distB="0" distL="0" distR="0" wp14:anchorId="38DC2972" wp14:editId="712ECAA9">
            <wp:extent cx="4572000" cy="2743200"/>
            <wp:effectExtent l="0" t="0" r="0" b="0"/>
            <wp:docPr id="3" name="Chart 3">
              <a:extLst xmlns:a="http://schemas.openxmlformats.org/drawingml/2006/main">
                <a:ext uri="{FF2B5EF4-FFF2-40B4-BE49-F238E27FC236}">
                  <a16:creationId xmlns:a16="http://schemas.microsoft.com/office/drawing/2014/main" id="{6E7D327D-0097-4E90-B6E2-C528A8A075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BB6E351" w14:textId="5133AEBA" w:rsidR="00242F7D" w:rsidRDefault="00242F7D" w:rsidP="00242F7D">
      <w:r>
        <w:lastRenderedPageBreak/>
        <w:t>From the bar char Ends Meet Company made the highest sales in 2016</w:t>
      </w:r>
      <w:r w:rsidR="002C36A6">
        <w:t>. In 2017 the firm’s sales reduced drastically and significantly increase in 2018.</w:t>
      </w:r>
    </w:p>
    <w:sectPr w:rsidR="00242F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5E8"/>
    <w:rsid w:val="00103F5E"/>
    <w:rsid w:val="00124FE2"/>
    <w:rsid w:val="001C6865"/>
    <w:rsid w:val="00242F7D"/>
    <w:rsid w:val="002C36A6"/>
    <w:rsid w:val="00510C8A"/>
    <w:rsid w:val="00541687"/>
    <w:rsid w:val="00620F4E"/>
    <w:rsid w:val="00792583"/>
    <w:rsid w:val="00A36251"/>
    <w:rsid w:val="00A478CD"/>
    <w:rsid w:val="00CD47E3"/>
    <w:rsid w:val="00E0756F"/>
    <w:rsid w:val="00E55B5B"/>
    <w:rsid w:val="00E91E4A"/>
    <w:rsid w:val="00E935E8"/>
    <w:rsid w:val="00EB49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CFBA6"/>
  <w15:chartTrackingRefBased/>
  <w15:docId w15:val="{33E1AA05-66B1-465C-BE3E-CE8333F0D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3.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ownloads\Sample-Sales-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ownloads\Sample-Sales-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dmin\Downloads\Sample-Sales-Data.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[Sample-Sales-Data.xlsx]Sheet2!PivotTable1</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 Sale</a:t>
            </a:r>
            <a:r>
              <a:rPr lang="en-US" baseline="0"/>
              <a:t> Since 2016</a:t>
            </a:r>
            <a:endParaRPr lang="en-US"/>
          </a:p>
        </c:rich>
      </c:tx>
      <c:layout>
        <c:manualLayout>
          <c:xMode val="edge"/>
          <c:yMode val="edge"/>
          <c:x val="0.36113188976377947"/>
          <c:y val="0.1100904053659959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w="25400">
            <a:solidFill>
              <a:schemeClr val="lt1"/>
            </a:solidFill>
          </a:ln>
          <a:effectLst/>
          <a:sp3d contourW="25400">
            <a:contourClr>
              <a:schemeClr val="lt1"/>
            </a:contourClr>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1"/>
        <c:spPr>
          <a:solidFill>
            <a:schemeClr val="accent1"/>
          </a:solidFill>
          <a:ln w="25400">
            <a:solidFill>
              <a:schemeClr val="lt1"/>
            </a:solidFill>
          </a:ln>
          <a:effectLst/>
          <a:sp3d contourW="25400">
            <a:contourClr>
              <a:schemeClr val="lt1"/>
            </a:contourClr>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2"/>
        <c:spPr>
          <a:solidFill>
            <a:schemeClr val="accent1"/>
          </a:solidFill>
          <a:ln w="25400">
            <a:solidFill>
              <a:schemeClr val="lt1"/>
            </a:solidFill>
          </a:ln>
          <a:effectLst/>
          <a:sp3d contourW="25400">
            <a:contourClr>
              <a:schemeClr val="lt1"/>
            </a:contourClr>
          </a:sp3d>
        </c:spPr>
      </c:pivotFmt>
      <c:pivotFmt>
        <c:idx val="3"/>
        <c:spPr>
          <a:solidFill>
            <a:schemeClr val="accent1"/>
          </a:solidFill>
          <a:ln w="25400">
            <a:solidFill>
              <a:schemeClr val="lt1"/>
            </a:solidFill>
          </a:ln>
          <a:effectLst/>
          <a:sp3d contourW="25400">
            <a:contourClr>
              <a:schemeClr val="lt1"/>
            </a:contourClr>
          </a:sp3d>
        </c:spPr>
      </c:pivotFmt>
      <c:pivotFmt>
        <c:idx val="4"/>
        <c:spPr>
          <a:solidFill>
            <a:schemeClr val="accent1"/>
          </a:solidFill>
          <a:ln w="25400">
            <a:solidFill>
              <a:schemeClr val="lt1"/>
            </a:solidFill>
          </a:ln>
          <a:effectLst/>
          <a:sp3d contourW="25400">
            <a:contourClr>
              <a:schemeClr val="lt1"/>
            </a:contourClr>
          </a:sp3d>
        </c:spPr>
      </c:pivotFmt>
      <c:pivotFmt>
        <c:idx val="5"/>
        <c:spPr>
          <a:solidFill>
            <a:schemeClr val="accent1"/>
          </a:solidFill>
          <a:ln w="25400">
            <a:solidFill>
              <a:schemeClr val="lt1"/>
            </a:solidFill>
          </a:ln>
          <a:effectLst/>
          <a:sp3d contourW="25400">
            <a:contourClr>
              <a:schemeClr val="lt1"/>
            </a:contourClr>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6"/>
        <c:spPr>
          <a:solidFill>
            <a:schemeClr val="accent1"/>
          </a:solidFill>
          <a:ln w="25400">
            <a:solidFill>
              <a:schemeClr val="lt1"/>
            </a:solidFill>
          </a:ln>
          <a:effectLst/>
          <a:sp3d contourW="25400">
            <a:contourClr>
              <a:schemeClr val="lt1"/>
            </a:contourClr>
          </a:sp3d>
        </c:spPr>
      </c:pivotFmt>
      <c:pivotFmt>
        <c:idx val="7"/>
        <c:spPr>
          <a:solidFill>
            <a:schemeClr val="accent1"/>
          </a:solidFill>
          <a:ln w="25400">
            <a:solidFill>
              <a:schemeClr val="lt1"/>
            </a:solidFill>
          </a:ln>
          <a:effectLst/>
          <a:sp3d contourW="25400">
            <a:contourClr>
              <a:schemeClr val="lt1"/>
            </a:contourClr>
          </a:sp3d>
        </c:spPr>
      </c:pivotFmt>
      <c:pivotFmt>
        <c:idx val="8"/>
        <c:spPr>
          <a:solidFill>
            <a:schemeClr val="accent1"/>
          </a:solidFill>
          <a:ln w="25400">
            <a:solidFill>
              <a:schemeClr val="lt1"/>
            </a:solidFill>
          </a:ln>
          <a:effectLst/>
          <a:sp3d contourW="25400">
            <a:contourClr>
              <a:schemeClr val="lt1"/>
            </a:contourClr>
          </a:sp3d>
        </c:spPr>
      </c:pivotFmt>
    </c:pivotFmts>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Sheet2!$B$3</c:f>
              <c:strCache>
                <c:ptCount val="1"/>
                <c:pt idx="0">
                  <c:v>Total</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B39-4394-A4B5-226C60B5B20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B39-4394-A4B5-226C60B5B20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B39-4394-A4B5-226C60B5B20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Sheet2!$A$4:$A$7</c:f>
              <c:strCache>
                <c:ptCount val="3"/>
                <c:pt idx="0">
                  <c:v>Ashish</c:v>
                </c:pt>
                <c:pt idx="1">
                  <c:v>Jane</c:v>
                </c:pt>
                <c:pt idx="2">
                  <c:v>John</c:v>
                </c:pt>
              </c:strCache>
            </c:strRef>
          </c:cat>
          <c:val>
            <c:numRef>
              <c:f>Sheet2!$B$4:$B$7</c:f>
              <c:numCache>
                <c:formatCode>General</c:formatCode>
                <c:ptCount val="3"/>
                <c:pt idx="0">
                  <c:v>6386039.2274457365</c:v>
                </c:pt>
                <c:pt idx="1">
                  <c:v>6665269.3829851812</c:v>
                </c:pt>
                <c:pt idx="2">
                  <c:v>6148152.828352523</c:v>
                </c:pt>
              </c:numCache>
            </c:numRef>
          </c:val>
          <c:extLst>
            <c:ext xmlns:c16="http://schemas.microsoft.com/office/drawing/2014/chart" uri="{C3380CC4-5D6E-409C-BE32-E72D297353CC}">
              <c16:uniqueId val="{00000006-0B39-4394-A4B5-226C60B5B208}"/>
            </c:ext>
          </c:extLst>
        </c:ser>
        <c:dLbls>
          <c:showLegendKey val="0"/>
          <c:showVal val="0"/>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[Sample-Sales-Data.xlsx]Sheet4!PivotTable20</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Sales per Representative per year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s>
    <c:plotArea>
      <c:layout/>
      <c:barChart>
        <c:barDir val="col"/>
        <c:grouping val="clustered"/>
        <c:varyColors val="0"/>
        <c:ser>
          <c:idx val="0"/>
          <c:order val="0"/>
          <c:tx>
            <c:strRef>
              <c:f>Sheet4!$B$3:$B$4</c:f>
              <c:strCache>
                <c:ptCount val="1"/>
                <c:pt idx="0">
                  <c:v>2016</c:v>
                </c:pt>
              </c:strCache>
            </c:strRef>
          </c:tx>
          <c:spPr>
            <a:solidFill>
              <a:schemeClr val="accent1"/>
            </a:solidFill>
            <a:ln>
              <a:noFill/>
            </a:ln>
            <a:effectLst/>
          </c:spPr>
          <c:invertIfNegative val="0"/>
          <c:cat>
            <c:strRef>
              <c:f>Sheet4!$A$5:$A$8</c:f>
              <c:strCache>
                <c:ptCount val="3"/>
                <c:pt idx="0">
                  <c:v>Ashish</c:v>
                </c:pt>
                <c:pt idx="1">
                  <c:v>Jane</c:v>
                </c:pt>
                <c:pt idx="2">
                  <c:v>John</c:v>
                </c:pt>
              </c:strCache>
            </c:strRef>
          </c:cat>
          <c:val>
            <c:numRef>
              <c:f>Sheet4!$B$5:$B$8</c:f>
              <c:numCache>
                <c:formatCode>General</c:formatCode>
                <c:ptCount val="3"/>
                <c:pt idx="0">
                  <c:v>2107310.4933071365</c:v>
                </c:pt>
                <c:pt idx="1">
                  <c:v>2135824.522423408</c:v>
                </c:pt>
                <c:pt idx="2">
                  <c:v>2333250.875270017</c:v>
                </c:pt>
              </c:numCache>
            </c:numRef>
          </c:val>
          <c:extLst>
            <c:ext xmlns:c16="http://schemas.microsoft.com/office/drawing/2014/chart" uri="{C3380CC4-5D6E-409C-BE32-E72D297353CC}">
              <c16:uniqueId val="{00000000-1CAA-48CE-A455-044E97FF4E23}"/>
            </c:ext>
          </c:extLst>
        </c:ser>
        <c:ser>
          <c:idx val="1"/>
          <c:order val="1"/>
          <c:tx>
            <c:strRef>
              <c:f>Sheet4!$C$3:$C$4</c:f>
              <c:strCache>
                <c:ptCount val="1"/>
                <c:pt idx="0">
                  <c:v>2017</c:v>
                </c:pt>
              </c:strCache>
            </c:strRef>
          </c:tx>
          <c:spPr>
            <a:solidFill>
              <a:schemeClr val="accent2"/>
            </a:solidFill>
            <a:ln>
              <a:noFill/>
            </a:ln>
            <a:effectLst/>
          </c:spPr>
          <c:invertIfNegative val="0"/>
          <c:cat>
            <c:strRef>
              <c:f>Sheet4!$A$5:$A$8</c:f>
              <c:strCache>
                <c:ptCount val="3"/>
                <c:pt idx="0">
                  <c:v>Ashish</c:v>
                </c:pt>
                <c:pt idx="1">
                  <c:v>Jane</c:v>
                </c:pt>
                <c:pt idx="2">
                  <c:v>John</c:v>
                </c:pt>
              </c:strCache>
            </c:strRef>
          </c:cat>
          <c:val>
            <c:numRef>
              <c:f>Sheet4!$C$5:$C$8</c:f>
              <c:numCache>
                <c:formatCode>General</c:formatCode>
                <c:ptCount val="3"/>
                <c:pt idx="0">
                  <c:v>2356654.5611956278</c:v>
                </c:pt>
                <c:pt idx="1">
                  <c:v>2082685.9749489909</c:v>
                </c:pt>
                <c:pt idx="2">
                  <c:v>1712599.4373974591</c:v>
                </c:pt>
              </c:numCache>
            </c:numRef>
          </c:val>
          <c:extLst>
            <c:ext xmlns:c16="http://schemas.microsoft.com/office/drawing/2014/chart" uri="{C3380CC4-5D6E-409C-BE32-E72D297353CC}">
              <c16:uniqueId val="{00000001-1CAA-48CE-A455-044E97FF4E23}"/>
            </c:ext>
          </c:extLst>
        </c:ser>
        <c:ser>
          <c:idx val="2"/>
          <c:order val="2"/>
          <c:tx>
            <c:strRef>
              <c:f>Sheet4!$D$3:$D$4</c:f>
              <c:strCache>
                <c:ptCount val="1"/>
                <c:pt idx="0">
                  <c:v>2018</c:v>
                </c:pt>
              </c:strCache>
            </c:strRef>
          </c:tx>
          <c:spPr>
            <a:solidFill>
              <a:schemeClr val="accent3"/>
            </a:solidFill>
            <a:ln>
              <a:noFill/>
            </a:ln>
            <a:effectLst/>
          </c:spPr>
          <c:invertIfNegative val="0"/>
          <c:cat>
            <c:strRef>
              <c:f>Sheet4!$A$5:$A$8</c:f>
              <c:strCache>
                <c:ptCount val="3"/>
                <c:pt idx="0">
                  <c:v>Ashish</c:v>
                </c:pt>
                <c:pt idx="1">
                  <c:v>Jane</c:v>
                </c:pt>
                <c:pt idx="2">
                  <c:v>John</c:v>
                </c:pt>
              </c:strCache>
            </c:strRef>
          </c:cat>
          <c:val>
            <c:numRef>
              <c:f>Sheet4!$D$5:$D$8</c:f>
              <c:numCache>
                <c:formatCode>General</c:formatCode>
                <c:ptCount val="3"/>
                <c:pt idx="0">
                  <c:v>1922074.1729429711</c:v>
                </c:pt>
                <c:pt idx="1">
                  <c:v>2446758.8856127849</c:v>
                </c:pt>
                <c:pt idx="2">
                  <c:v>2102302.5156850442</c:v>
                </c:pt>
              </c:numCache>
            </c:numRef>
          </c:val>
          <c:extLst>
            <c:ext xmlns:c16="http://schemas.microsoft.com/office/drawing/2014/chart" uri="{C3380CC4-5D6E-409C-BE32-E72D297353CC}">
              <c16:uniqueId val="{00000002-1CAA-48CE-A455-044E97FF4E23}"/>
            </c:ext>
          </c:extLst>
        </c:ser>
        <c:dLbls>
          <c:showLegendKey val="0"/>
          <c:showVal val="0"/>
          <c:showCatName val="0"/>
          <c:showSerName val="0"/>
          <c:showPercent val="0"/>
          <c:showBubbleSize val="0"/>
        </c:dLbls>
        <c:gapWidth val="219"/>
        <c:overlap val="-27"/>
        <c:axId val="760542864"/>
        <c:axId val="760544496"/>
      </c:barChart>
      <c:catAx>
        <c:axId val="760542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0544496"/>
        <c:crosses val="autoZero"/>
        <c:auto val="1"/>
        <c:lblAlgn val="ctr"/>
        <c:lblOffset val="100"/>
        <c:noMultiLvlLbl val="0"/>
      </c:catAx>
      <c:valAx>
        <c:axId val="760544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054286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[Sample-Sales-Data.xlsx]Sheet5!PivotTable21</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Sales per Year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Sheet5!$B$3</c:f>
              <c:strCache>
                <c:ptCount val="1"/>
                <c:pt idx="0">
                  <c:v>Total</c:v>
                </c:pt>
              </c:strCache>
            </c:strRef>
          </c:tx>
          <c:spPr>
            <a:solidFill>
              <a:schemeClr val="accent1"/>
            </a:solidFill>
            <a:ln>
              <a:noFill/>
            </a:ln>
            <a:effectLst/>
          </c:spPr>
          <c:invertIfNegative val="0"/>
          <c:cat>
            <c:strRef>
              <c:f>Sheet5!$A$4:$A$7</c:f>
              <c:strCache>
                <c:ptCount val="3"/>
                <c:pt idx="0">
                  <c:v>2016</c:v>
                </c:pt>
                <c:pt idx="1">
                  <c:v>2017</c:v>
                </c:pt>
                <c:pt idx="2">
                  <c:v>2018</c:v>
                </c:pt>
              </c:strCache>
            </c:strRef>
          </c:cat>
          <c:val>
            <c:numRef>
              <c:f>Sheet5!$B$4:$B$7</c:f>
              <c:numCache>
                <c:formatCode>General</c:formatCode>
                <c:ptCount val="3"/>
                <c:pt idx="0">
                  <c:v>6576385.8910005651</c:v>
                </c:pt>
                <c:pt idx="1">
                  <c:v>6151939.9735420793</c:v>
                </c:pt>
                <c:pt idx="2">
                  <c:v>6471135.5742408009</c:v>
                </c:pt>
              </c:numCache>
            </c:numRef>
          </c:val>
          <c:extLst>
            <c:ext xmlns:c16="http://schemas.microsoft.com/office/drawing/2014/chart" uri="{C3380CC4-5D6E-409C-BE32-E72D297353CC}">
              <c16:uniqueId val="{00000000-422F-49CA-B7C4-A59FA18F1478}"/>
            </c:ext>
          </c:extLst>
        </c:ser>
        <c:dLbls>
          <c:showLegendKey val="0"/>
          <c:showVal val="0"/>
          <c:showCatName val="0"/>
          <c:showSerName val="0"/>
          <c:showPercent val="0"/>
          <c:showBubbleSize val="0"/>
        </c:dLbls>
        <c:gapWidth val="219"/>
        <c:overlap val="-27"/>
        <c:axId val="760553200"/>
        <c:axId val="760551024"/>
      </c:barChart>
      <c:catAx>
        <c:axId val="760553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0551024"/>
        <c:crosses val="autoZero"/>
        <c:auto val="1"/>
        <c:lblAlgn val="ctr"/>
        <c:lblOffset val="100"/>
        <c:noMultiLvlLbl val="0"/>
      </c:catAx>
      <c:valAx>
        <c:axId val="760551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05532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Meng Ting Yang</cp:lastModifiedBy>
  <cp:revision>2</cp:revision>
  <dcterms:created xsi:type="dcterms:W3CDTF">2019-02-20T05:36:00Z</dcterms:created>
  <dcterms:modified xsi:type="dcterms:W3CDTF">2019-02-20T05:36:00Z</dcterms:modified>
</cp:coreProperties>
</file>